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19" w:rsidRDefault="00F45B19" w:rsidP="00F45B19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附件4：</w:t>
      </w:r>
    </w:p>
    <w:p w:rsidR="00A55F2C" w:rsidRDefault="008F015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梨树区重点工作责任“四个体系”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推进台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账</w:t>
      </w:r>
    </w:p>
    <w:p w:rsidR="00A55F2C" w:rsidRDefault="008F015D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第一责任人：郭志鹏                                                         类别：区人大议案 意见 建议     单位盖章：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1276"/>
        <w:gridCol w:w="1134"/>
        <w:gridCol w:w="1275"/>
        <w:gridCol w:w="1276"/>
        <w:gridCol w:w="1559"/>
        <w:gridCol w:w="1276"/>
        <w:gridCol w:w="1276"/>
        <w:gridCol w:w="1308"/>
      </w:tblGrid>
      <w:tr w:rsidR="00A55F2C">
        <w:tc>
          <w:tcPr>
            <w:tcW w:w="534" w:type="dxa"/>
          </w:tcPr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260" w:type="dxa"/>
          </w:tcPr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任务</w:t>
            </w:r>
          </w:p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事项</w:t>
            </w:r>
          </w:p>
        </w:tc>
        <w:tc>
          <w:tcPr>
            <w:tcW w:w="1276" w:type="dxa"/>
          </w:tcPr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牵头单位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和</w:t>
            </w:r>
            <w:proofErr w:type="gramEnd"/>
          </w:p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协办单位</w:t>
            </w:r>
          </w:p>
        </w:tc>
        <w:tc>
          <w:tcPr>
            <w:tcW w:w="1134" w:type="dxa"/>
          </w:tcPr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区直接</w:t>
            </w:r>
          </w:p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责任人</w:t>
            </w:r>
          </w:p>
        </w:tc>
        <w:tc>
          <w:tcPr>
            <w:tcW w:w="1275" w:type="dxa"/>
          </w:tcPr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抓落实</w:t>
            </w:r>
          </w:p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第一责任人</w:t>
            </w:r>
          </w:p>
        </w:tc>
        <w:tc>
          <w:tcPr>
            <w:tcW w:w="1276" w:type="dxa"/>
          </w:tcPr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抓落实</w:t>
            </w:r>
          </w:p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直接责任人</w:t>
            </w:r>
          </w:p>
        </w:tc>
        <w:tc>
          <w:tcPr>
            <w:tcW w:w="1559" w:type="dxa"/>
          </w:tcPr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推进</w:t>
            </w:r>
          </w:p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措施</w:t>
            </w:r>
          </w:p>
        </w:tc>
        <w:tc>
          <w:tcPr>
            <w:tcW w:w="1276" w:type="dxa"/>
          </w:tcPr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周目标</w:t>
            </w:r>
            <w:proofErr w:type="gramEnd"/>
          </w:p>
        </w:tc>
        <w:tc>
          <w:tcPr>
            <w:tcW w:w="1276" w:type="dxa"/>
          </w:tcPr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月目标</w:t>
            </w:r>
            <w:proofErr w:type="gramEnd"/>
          </w:p>
        </w:tc>
        <w:tc>
          <w:tcPr>
            <w:tcW w:w="1308" w:type="dxa"/>
          </w:tcPr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季目标</w:t>
            </w:r>
            <w:proofErr w:type="gramEnd"/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不搞破坏式开发，利用东山山林自然资源，结合东山烈士陵园红色资源，新建东山森林公园，修建环山路、健康步道，有效利用现有空闲场地增设人文景观，打造健康休闲氧吧。（议案）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8F01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（单位负责人）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（具体工作执行人）</w:t>
            </w: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关于尽快推进燃气入户和提高覆盖面的建议。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关于因供热供水供电地下管网改造，导致的道路破损应尽快修复的建议。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关于动迁碱场社区剩余的200余户居民的建议。</w:t>
            </w:r>
          </w:p>
        </w:tc>
        <w:tc>
          <w:tcPr>
            <w:tcW w:w="1276" w:type="dxa"/>
          </w:tcPr>
          <w:p w:rsidR="00A55F2C" w:rsidRDefault="008F015D" w:rsidP="008066B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proofErr w:type="gramStart"/>
            <w:r w:rsidR="008066B0">
              <w:rPr>
                <w:rFonts w:ascii="仿宋_GB2312" w:eastAsia="仿宋_GB2312" w:hint="eastAsia"/>
                <w:szCs w:val="21"/>
              </w:rPr>
              <w:t>区棚改办</w:t>
            </w:r>
            <w:proofErr w:type="gramEnd"/>
          </w:p>
          <w:p w:rsidR="008066B0" w:rsidRDefault="008066B0" w:rsidP="008066B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协办：区执法大队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关于维修S206省道（平岗段）主干道及矿区内部分道路的建议。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066B0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关于在穆棱矿社区向东管理处建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设活动健身场所的建议。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主办：区民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政局</w:t>
            </w:r>
          </w:p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协办：区文体局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lastRenderedPageBreak/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A55F2C" w:rsidRDefault="00A55F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7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关于在工业谷、平岗矿等人员密集无水鹤片区增设消防水鹤的建议。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主办：区住建局</w:t>
            </w:r>
          </w:p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8066B0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消防大队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★邹国成</w:t>
            </w:r>
          </w:p>
          <w:p w:rsidR="00A55F2C" w:rsidRDefault="00A55F2C" w:rsidP="008066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关于解决鼎元社区无办公场所的建议。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主办：区民政局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关于解决鼎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元小区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内路面破损和修补破损水泥台阶的建议。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主办：房产服务中心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关于增加和改善平岗地区主干道两侧路灯的建议。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关于维修维护平岗地区山巅公园和文化广场基础设施的建议。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8066B0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房产服务中心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关于维修维护石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磷地区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桥洞建议。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关于改善平岗地区饮用水管路的建议。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关于提高平岗地区楼房供热水平，解决室温忽冷忽热问题的建议。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关于平岗地区公厕破损严重需维修维护的建议。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关于平岗地区没有规范的垃圾点、缺少垃圾箱、卫生环境差有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待解决的建议。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17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关于康乐小区二楼平台漏水，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给商服带来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不便，居民生活受到影响，亟待解决的建议。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主办：区房产服务中心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关于穆棱社区九号楼排污问题和11号楼下水管道老化漏水需解决的建议。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主办：区房产服务中心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关于解决穆棱社区矿里楼群供水的建议。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关于解决农村环境保洁难、垃圾不能日产日清的问题和兑现村级组织运转保证资金的建议。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主办：梨树镇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关于解决中心村、碱场村室外水冲厕所垫资一直未拨付，请政府协调解决的建议。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主办：梨树镇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关于解决碱场村房屋塌陷搬迁、碱场村入村和出村道口视野不好应设置交通标志、缓冲带以及村民失地保险两年未落实需尽快解决的建议。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主办：梨树镇</w:t>
            </w:r>
          </w:p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关于农村退役军人养老保险、离职村委会干部补助，以及加大农村环境治理资金投入的建议。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主办：梨树镇</w:t>
            </w:r>
          </w:p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协办：区退役局、区民政、区人社、区住建局、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区生态局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张启迪</w:t>
            </w:r>
          </w:p>
        </w:tc>
        <w:tc>
          <w:tcPr>
            <w:tcW w:w="1275" w:type="dxa"/>
          </w:tcPr>
          <w:p w:rsidR="00A55F2C" w:rsidRDefault="00A55F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24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关于丹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阿公路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超占农民土地，迟迟不管不问，希望政府协调解决失地补偿款的建议。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主办：梨树镇</w:t>
            </w:r>
          </w:p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区棚改办</w:t>
            </w:r>
            <w:proofErr w:type="gramEnd"/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关于农村宅基地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建房办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不了房照，有几个村当年建房处于城乡建设改革，其中断档两年，导致很多村民建房后无法办理房照，希望政府给予解决的建议。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主办：梨树镇</w:t>
            </w:r>
          </w:p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关于更新各校多媒体教学设备的建议。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主办：区教育局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关于工业谷入驻企业相继开工建设生产，企业面临招工难的问题，希望政府搭建平台，协调解决的建议。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主办：区人社局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关于穆棱环卫站职工工资低，与本市其他区同工不同酬，恳请政府帮助解决的建议。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主办：区人社局</w:t>
            </w:r>
          </w:p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协办：区财政局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关于小北河由于污染原因造成村民土地严重污染、粮食减产，应给予妥善解决，以及共乐物业公司尽快解决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鑫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泰家园顶楼漏水的建议。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主办：区生态局</w:t>
            </w:r>
          </w:p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</w:t>
            </w:r>
            <w:r w:rsidR="008066B0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房产服务中心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  <w:tr w:rsidR="00A55F2C">
        <w:tc>
          <w:tcPr>
            <w:tcW w:w="534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3260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关于夯实工业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谷基础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设施的建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议，一是铺设供水管网、筹建净水厂，工业用水和生活用水分离，解决工业谷用水问题。二是拓宽谷内道路，谷内企业增多，道路已明显拥堵，解决运输不便的问题要超前谋划建设，拓宽谷内道路</w:t>
            </w:r>
          </w:p>
        </w:tc>
        <w:tc>
          <w:tcPr>
            <w:tcW w:w="1276" w:type="dxa"/>
          </w:tcPr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主办：区工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信局</w:t>
            </w:r>
          </w:p>
          <w:p w:rsidR="00A55F2C" w:rsidRDefault="008F015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协办：区住建局</w:t>
            </w:r>
          </w:p>
        </w:tc>
        <w:tc>
          <w:tcPr>
            <w:tcW w:w="1134" w:type="dxa"/>
          </w:tcPr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★徐春雷</w:t>
            </w:r>
          </w:p>
          <w:p w:rsidR="00A55F2C" w:rsidRDefault="008F015D" w:rsidP="008066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55F2C" w:rsidRDefault="00A55F2C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A55F2C" w:rsidRDefault="00A55F2C">
      <w:pPr>
        <w:rPr>
          <w:rFonts w:ascii="仿宋_GB2312" w:eastAsia="仿宋_GB2312"/>
          <w:sz w:val="32"/>
          <w:szCs w:val="32"/>
        </w:rPr>
      </w:pPr>
    </w:p>
    <w:p w:rsidR="00A55F2C" w:rsidRDefault="00A55F2C">
      <w:pPr>
        <w:rPr>
          <w:rFonts w:ascii="仿宋_GB2312" w:eastAsia="仿宋_GB2312"/>
          <w:sz w:val="32"/>
          <w:szCs w:val="32"/>
        </w:rPr>
      </w:pPr>
    </w:p>
    <w:sectPr w:rsidR="00A55F2C" w:rsidSect="00A55F2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03" w:rsidRDefault="001E1003" w:rsidP="00A55F2C">
      <w:r>
        <w:separator/>
      </w:r>
    </w:p>
  </w:endnote>
  <w:endnote w:type="continuationSeparator" w:id="0">
    <w:p w:rsidR="001E1003" w:rsidRDefault="001E1003" w:rsidP="00A5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9107"/>
      <w:docPartObj>
        <w:docPartGallery w:val="AutoText"/>
      </w:docPartObj>
    </w:sdtPr>
    <w:sdtContent>
      <w:p w:rsidR="00A55F2C" w:rsidRDefault="006648A2">
        <w:pPr>
          <w:pStyle w:val="a3"/>
          <w:jc w:val="center"/>
        </w:pPr>
        <w:r w:rsidRPr="006648A2">
          <w:fldChar w:fldCharType="begin"/>
        </w:r>
        <w:r w:rsidR="008F015D">
          <w:instrText xml:space="preserve"> PAGE   \* MERGEFORMAT </w:instrText>
        </w:r>
        <w:r w:rsidRPr="006648A2">
          <w:fldChar w:fldCharType="separate"/>
        </w:r>
        <w:r w:rsidR="00F45B19" w:rsidRPr="00F45B1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55F2C" w:rsidRDefault="00A55F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03" w:rsidRDefault="001E1003" w:rsidP="00A55F2C">
      <w:r>
        <w:separator/>
      </w:r>
    </w:p>
  </w:footnote>
  <w:footnote w:type="continuationSeparator" w:id="0">
    <w:p w:rsidR="001E1003" w:rsidRDefault="001E1003" w:rsidP="00A55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273"/>
    <w:rsid w:val="000062CC"/>
    <w:rsid w:val="000757ED"/>
    <w:rsid w:val="00091A9F"/>
    <w:rsid w:val="0011756E"/>
    <w:rsid w:val="001A6844"/>
    <w:rsid w:val="001E1003"/>
    <w:rsid w:val="001E4D42"/>
    <w:rsid w:val="00241979"/>
    <w:rsid w:val="002611B3"/>
    <w:rsid w:val="0026240E"/>
    <w:rsid w:val="002E7611"/>
    <w:rsid w:val="002F448E"/>
    <w:rsid w:val="002F6273"/>
    <w:rsid w:val="00364347"/>
    <w:rsid w:val="003D0221"/>
    <w:rsid w:val="0058756C"/>
    <w:rsid w:val="005A4FD0"/>
    <w:rsid w:val="005C6F5A"/>
    <w:rsid w:val="006648A2"/>
    <w:rsid w:val="006D3C11"/>
    <w:rsid w:val="00741F48"/>
    <w:rsid w:val="00786524"/>
    <w:rsid w:val="007876CB"/>
    <w:rsid w:val="007D03B0"/>
    <w:rsid w:val="008066B0"/>
    <w:rsid w:val="008D528C"/>
    <w:rsid w:val="008F015D"/>
    <w:rsid w:val="0094728B"/>
    <w:rsid w:val="00984310"/>
    <w:rsid w:val="00A0302C"/>
    <w:rsid w:val="00A55F2C"/>
    <w:rsid w:val="00A91ED3"/>
    <w:rsid w:val="00AC305A"/>
    <w:rsid w:val="00B04810"/>
    <w:rsid w:val="00B473D4"/>
    <w:rsid w:val="00B96D73"/>
    <w:rsid w:val="00C53BC2"/>
    <w:rsid w:val="00C564F8"/>
    <w:rsid w:val="00C91495"/>
    <w:rsid w:val="00E731EF"/>
    <w:rsid w:val="00EC2679"/>
    <w:rsid w:val="00EE643B"/>
    <w:rsid w:val="00F13C6E"/>
    <w:rsid w:val="00F45B19"/>
    <w:rsid w:val="00F71F8F"/>
    <w:rsid w:val="00FA7127"/>
    <w:rsid w:val="11DE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55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5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55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55F2C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55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307</Words>
  <Characters>1753</Characters>
  <Application>Microsoft Office Word</Application>
  <DocSecurity>0</DocSecurity>
  <Lines>14</Lines>
  <Paragraphs>4</Paragraphs>
  <ScaleCrop>false</ScaleCrop>
  <Company>Sky123.Org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14</cp:revision>
  <cp:lastPrinted>2022-03-14T03:27:00Z</cp:lastPrinted>
  <dcterms:created xsi:type="dcterms:W3CDTF">2022-03-07T00:55:00Z</dcterms:created>
  <dcterms:modified xsi:type="dcterms:W3CDTF">2022-04-11T02:15:00Z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0EADEAB8FEFE41E68AD0F564F91BB084</vt:lpwstr>
  </property>
</Properties>
</file>